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Default="00C116F3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16F3">
        <w:rPr>
          <w:rFonts w:ascii="Verdana" w:eastAsia="Verdana" w:hAnsi="Verdana" w:cs="Times New Roman"/>
          <w:b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4514FAD2" w14:textId="77777777" w:rsidR="00133A13" w:rsidRPr="00133A13" w:rsidRDefault="00133A13" w:rsidP="00133A13">
      <w:pPr>
        <w:spacing w:before="120" w:line="276" w:lineRule="auto"/>
        <w:jc w:val="both"/>
        <w:outlineLvl w:val="0"/>
        <w:rPr>
          <w:rFonts w:cstheme="minorHAnsi"/>
        </w:rPr>
      </w:pPr>
      <w:r w:rsidRPr="00133A13">
        <w:rPr>
          <w:rFonts w:cstheme="minorHAnsi"/>
        </w:rPr>
        <w:t>1.1.</w:t>
      </w:r>
      <w:r w:rsidRPr="00133A13">
        <w:rPr>
          <w:rFonts w:cstheme="minorHAnsi"/>
        </w:rPr>
        <w:tab/>
        <w:t>Przedmiotem zamówienia jest badanie okresowe podnośników do prac pod napięciem „PWI” wraz z wyposażeniem do prac pod napięciem „WPPN” (95 szt.), tj.  rękawami, bocznikami, płachtami, osłonami elastycznymi, osłonami sztywnymi, drążkami, napinaczami i rozłącznikami.</w:t>
      </w:r>
    </w:p>
    <w:p w14:paraId="50E72879" w14:textId="77777777" w:rsidR="00133A13" w:rsidRPr="00133A13" w:rsidRDefault="00133A13" w:rsidP="00133A13">
      <w:pPr>
        <w:spacing w:before="120" w:line="276" w:lineRule="auto"/>
        <w:jc w:val="both"/>
        <w:outlineLvl w:val="0"/>
        <w:rPr>
          <w:rFonts w:cstheme="minorHAnsi"/>
        </w:rPr>
      </w:pPr>
      <w:r w:rsidRPr="00133A13">
        <w:rPr>
          <w:rFonts w:cstheme="minorHAnsi"/>
        </w:rPr>
        <w:t>1.2.</w:t>
      </w:r>
      <w:r w:rsidRPr="00133A13">
        <w:rPr>
          <w:rFonts w:cstheme="minorHAnsi"/>
        </w:rPr>
        <w:tab/>
        <w:t>Badania będą wykonywane etapowo. Każdy z etapów wykonywany będzie dwukrotnie:</w:t>
      </w:r>
    </w:p>
    <w:p w14:paraId="68E21FAB" w14:textId="77777777" w:rsidR="004A506D" w:rsidRDefault="004A506D" w:rsidP="004A506D">
      <w:pPr>
        <w:pStyle w:val="Akapitzlist"/>
        <w:widowControl w:val="0"/>
        <w:numPr>
          <w:ilvl w:val="0"/>
          <w:numId w:val="33"/>
        </w:numPr>
        <w:adjustRightInd w:val="0"/>
        <w:spacing w:after="0"/>
        <w:jc w:val="both"/>
        <w:textAlignment w:val="baseline"/>
        <w:rPr>
          <w:rFonts w:cstheme="minorHAnsi"/>
          <w:sz w:val="20"/>
        </w:rPr>
      </w:pPr>
      <w:r>
        <w:rPr>
          <w:rFonts w:cstheme="minorHAnsi"/>
          <w:sz w:val="20"/>
        </w:rPr>
        <w:t>Etap I - Styczeń 2026r (Styczeń 2027r.) - Badanie tzw. duże - badanie okresowe podnośników do prac pod napięciem „PWI” wraz z wyposażeniem do prac pod napięciem „WPPN” (95 szt.), tj.  rękawami, bocznikami, płachtami, osłonami elastycznymi, osłonami sztywnymi, drążkami, napinaczami i rozłącznikami.</w:t>
      </w:r>
    </w:p>
    <w:p w14:paraId="45E5C4C1" w14:textId="77777777" w:rsidR="004A506D" w:rsidRDefault="004A506D" w:rsidP="004A506D">
      <w:pPr>
        <w:pStyle w:val="Akapitzlist"/>
        <w:numPr>
          <w:ilvl w:val="0"/>
          <w:numId w:val="33"/>
        </w:numPr>
        <w:spacing w:after="0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Etap II - Luty 2026r (Luty 2027r.)  - Badanie tzw. duże - badanie okresowe podnośników do prac pod napięciem „PWI” wraz z wyposażeniem do prac pod napięciem „WPPN” (95 szt.), tj.  rękawami, bocznikami, płachtami, osłonami elastycznymi, osłonami sztywnymi, drążkami, napinaczami i rozłącznikami.</w:t>
      </w:r>
    </w:p>
    <w:p w14:paraId="1AB9ED97" w14:textId="77777777" w:rsidR="004A506D" w:rsidRDefault="004A506D" w:rsidP="004A506D">
      <w:pPr>
        <w:pStyle w:val="Akapitzlist"/>
        <w:numPr>
          <w:ilvl w:val="0"/>
          <w:numId w:val="33"/>
        </w:numPr>
        <w:spacing w:after="0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Etap III - Maj 2026r (Maj 2027r.) – badanie małe  - badanie 12 szt. rękawów elektroizolacyjnych.</w:t>
      </w:r>
    </w:p>
    <w:p w14:paraId="69DC8CA6" w14:textId="77777777" w:rsidR="004A506D" w:rsidRDefault="004A506D" w:rsidP="004A506D">
      <w:pPr>
        <w:pStyle w:val="Akapitzlist"/>
        <w:numPr>
          <w:ilvl w:val="0"/>
          <w:numId w:val="33"/>
        </w:numPr>
        <w:spacing w:after="0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Etap IV - Sierpień 2026r (Sierpień 2027r.) – badanie małe - badanie 12 szt. rękawów elektroizolacyjnych.</w:t>
      </w:r>
    </w:p>
    <w:p w14:paraId="5879CC21" w14:textId="77777777" w:rsidR="00133A13" w:rsidRPr="00133A13" w:rsidRDefault="00133A13" w:rsidP="00133A13">
      <w:pPr>
        <w:spacing w:before="120" w:line="276" w:lineRule="auto"/>
        <w:jc w:val="both"/>
        <w:outlineLvl w:val="0"/>
        <w:rPr>
          <w:rFonts w:cstheme="minorHAnsi"/>
        </w:rPr>
      </w:pPr>
    </w:p>
    <w:p w14:paraId="5398E86D" w14:textId="77777777" w:rsidR="00133A13" w:rsidRPr="00133A13" w:rsidRDefault="00133A13" w:rsidP="00133A13">
      <w:pPr>
        <w:spacing w:before="120" w:line="276" w:lineRule="auto"/>
        <w:jc w:val="both"/>
        <w:outlineLvl w:val="0"/>
        <w:rPr>
          <w:rFonts w:cstheme="minorHAnsi"/>
        </w:rPr>
      </w:pPr>
      <w:r w:rsidRPr="00133A13">
        <w:rPr>
          <w:rFonts w:cstheme="minorHAnsi"/>
        </w:rPr>
        <w:t>1.3.</w:t>
      </w:r>
      <w:r w:rsidRPr="00133A13">
        <w:rPr>
          <w:rFonts w:cstheme="minorHAnsi"/>
        </w:rPr>
        <w:tab/>
        <w:t xml:space="preserve">Badanie musi zostać wykonane zgodnie z „Wytycznymi badań sprzętu i narzędzi do prac pod napięciem w sieciach napowietrznych 15 i 20 </w:t>
      </w:r>
      <w:proofErr w:type="spellStart"/>
      <w:r w:rsidRPr="00133A13">
        <w:rPr>
          <w:rFonts w:cstheme="minorHAnsi"/>
        </w:rPr>
        <w:t>kV</w:t>
      </w:r>
      <w:proofErr w:type="spellEnd"/>
      <w:r w:rsidRPr="00133A13">
        <w:rPr>
          <w:rFonts w:cstheme="minorHAnsi"/>
        </w:rPr>
        <w:t xml:space="preserve"> metodą rękawic elektroizolacyjnych” wydanie III z grudnia 2019 roku opracowanych przez </w:t>
      </w:r>
      <w:proofErr w:type="spellStart"/>
      <w:r w:rsidRPr="00133A13">
        <w:rPr>
          <w:rFonts w:cstheme="minorHAnsi"/>
        </w:rPr>
        <w:t>PTPiRE</w:t>
      </w:r>
      <w:proofErr w:type="spellEnd"/>
      <w:r w:rsidRPr="00133A13">
        <w:rPr>
          <w:rFonts w:cstheme="minorHAnsi"/>
        </w:rPr>
        <w:t>.</w:t>
      </w:r>
    </w:p>
    <w:p w14:paraId="0AF30207" w14:textId="2C1980A8" w:rsidR="004906BC" w:rsidRPr="00C271EC" w:rsidRDefault="00133A13" w:rsidP="00133A13">
      <w:pPr>
        <w:spacing w:before="120" w:line="276" w:lineRule="auto"/>
        <w:jc w:val="both"/>
        <w:outlineLvl w:val="0"/>
        <w:rPr>
          <w:rFonts w:cstheme="minorHAnsi"/>
        </w:rPr>
      </w:pPr>
      <w:r w:rsidRPr="00133A13">
        <w:rPr>
          <w:rFonts w:cstheme="minorHAnsi"/>
        </w:rPr>
        <w:t>1.4.</w:t>
      </w:r>
      <w:r w:rsidRPr="00133A13">
        <w:rPr>
          <w:rFonts w:cstheme="minorHAnsi"/>
        </w:rPr>
        <w:tab/>
        <w:t>PGE Dystrybucja S.A. Oddział Łódź oświadcza, że posiada obowiązkowe ubezpieczenie, aktualny przegląd techniczny oraz wszelkie inne wymagane przepisami dokumenty i upoważnienia</w:t>
      </w:r>
      <w:r w:rsidR="00C271EC" w:rsidRPr="00C271EC">
        <w:rPr>
          <w:rFonts w:cstheme="minorHAnsi"/>
        </w:rPr>
        <w:t>.</w:t>
      </w:r>
    </w:p>
    <w:p w14:paraId="27A1718E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</w:rPr>
      </w:pPr>
    </w:p>
    <w:p w14:paraId="778E1219" w14:textId="70A3BD0E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Zasady realizacji zakupu (w tym załadunku i rozładunku) </w:t>
      </w:r>
    </w:p>
    <w:p w14:paraId="20594E28" w14:textId="4574C8C8" w:rsidR="004906BC" w:rsidRPr="004906BC" w:rsidRDefault="00C271E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271EC">
        <w:rPr>
          <w:rFonts w:cstheme="minorHAnsi"/>
        </w:rPr>
        <w:t>Zgodnie z pkt 1  oraz zgodnie z projektem umowy zakupowej stanowiącym Załącznik nr 5 do SWZ</w:t>
      </w:r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1F39E52" w14:textId="77777777" w:rsidR="00133A13" w:rsidRPr="00133A13" w:rsidRDefault="00133A13" w:rsidP="00133A13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133A13">
        <w:rPr>
          <w:rFonts w:cstheme="minorHAnsi"/>
        </w:rPr>
        <w:t>Termin obowiązywania umowy: 2 lata od daty podpisania umowy, w podziale na etapy:</w:t>
      </w:r>
    </w:p>
    <w:p w14:paraId="28B99A2D" w14:textId="77777777" w:rsidR="004A506D" w:rsidRDefault="004A506D" w:rsidP="004A506D">
      <w:pPr>
        <w:pStyle w:val="Akapitzlist"/>
        <w:spacing w:before="120" w:line="276" w:lineRule="auto"/>
        <w:ind w:left="284"/>
        <w:outlineLvl w:val="0"/>
        <w:rPr>
          <w:rFonts w:cstheme="minorHAnsi"/>
          <w:sz w:val="20"/>
        </w:rPr>
      </w:pPr>
      <w:r>
        <w:rPr>
          <w:rFonts w:cstheme="minorHAnsi"/>
          <w:sz w:val="20"/>
        </w:rPr>
        <w:t xml:space="preserve">Etap I – Badanie „Duże” – Styczeń 2026r (Styczeń 2027r.) </w:t>
      </w:r>
    </w:p>
    <w:p w14:paraId="5642E1B1" w14:textId="77777777" w:rsidR="00133A13" w:rsidRPr="00133A13" w:rsidRDefault="00133A13" w:rsidP="00133A13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133A13">
        <w:rPr>
          <w:rFonts w:cstheme="minorHAnsi"/>
        </w:rPr>
        <w:t xml:space="preserve">Etap II – Badanie „Duże” – Luty 2026r (Luty 2027r.)  </w:t>
      </w:r>
    </w:p>
    <w:p w14:paraId="5ED92322" w14:textId="77777777" w:rsidR="00133A13" w:rsidRPr="00133A13" w:rsidRDefault="00133A13" w:rsidP="00133A13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133A13">
        <w:rPr>
          <w:rFonts w:cstheme="minorHAnsi"/>
        </w:rPr>
        <w:t xml:space="preserve">Etap III – Badanie „Małe”- Maj 2026r (Maj 2027r.) </w:t>
      </w:r>
    </w:p>
    <w:p w14:paraId="4B25B567" w14:textId="77777777" w:rsidR="00133A13" w:rsidRPr="00133A13" w:rsidRDefault="00133A13" w:rsidP="00133A13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133A13">
        <w:rPr>
          <w:rFonts w:cstheme="minorHAnsi"/>
        </w:rPr>
        <w:t>Etap IV – Badanie „Małe” – Sierpień 2026r (Sierpień 2027r.)</w:t>
      </w:r>
    </w:p>
    <w:p w14:paraId="00AD1966" w14:textId="77777777" w:rsidR="00133A13" w:rsidRPr="00133A13" w:rsidRDefault="00133A13" w:rsidP="00133A13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0BB3FD87" w14:textId="77777777" w:rsidR="00133A13" w:rsidRPr="00324D34" w:rsidRDefault="00133A13" w:rsidP="00133A13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bCs/>
        </w:rPr>
      </w:pPr>
      <w:r w:rsidRPr="00324D34">
        <w:rPr>
          <w:rFonts w:cstheme="minorHAnsi"/>
          <w:b/>
          <w:bCs/>
        </w:rPr>
        <w:t>Badanie „Duże” – wykonanie badania do 4 dni roboczych</w:t>
      </w:r>
    </w:p>
    <w:p w14:paraId="62B80F34" w14:textId="1311E29D" w:rsidR="004906BC" w:rsidRPr="00324D34" w:rsidRDefault="00133A13" w:rsidP="00133A13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bCs/>
        </w:rPr>
      </w:pPr>
      <w:r w:rsidRPr="00324D34">
        <w:rPr>
          <w:rFonts w:cstheme="minorHAnsi"/>
          <w:b/>
          <w:bCs/>
        </w:rPr>
        <w:t>Badanie „Małe”- wykonanie badania do 1 dnia roboczego</w:t>
      </w:r>
      <w:r w:rsidR="004906BC" w:rsidRPr="00324D34">
        <w:rPr>
          <w:rFonts w:cstheme="minorHAnsi"/>
          <w:b/>
          <w:bCs/>
        </w:rPr>
        <w:t>.</w:t>
      </w:r>
    </w:p>
    <w:p w14:paraId="1C6B6682" w14:textId="01CB3BD6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Minimum logistyczne </w:t>
      </w:r>
    </w:p>
    <w:p w14:paraId="5F484A6A" w14:textId="4187849F" w:rsidR="004906BC" w:rsidRPr="004906BC" w:rsidRDefault="00133A13" w:rsidP="00DB2BFF">
      <w:pPr>
        <w:spacing w:before="120" w:line="276" w:lineRule="auto"/>
        <w:ind w:left="284"/>
        <w:jc w:val="both"/>
        <w:outlineLvl w:val="0"/>
        <w:rPr>
          <w:rFonts w:cstheme="minorHAnsi"/>
        </w:rPr>
      </w:pPr>
      <w:r>
        <w:rPr>
          <w:rFonts w:cstheme="minorHAnsi"/>
        </w:rPr>
        <w:t>Nie dotyczy</w:t>
      </w:r>
      <w:r w:rsidR="004906BC" w:rsidRPr="004906BC">
        <w:rPr>
          <w:rFonts w:cstheme="minorHAnsi"/>
        </w:rPr>
        <w:t>.</w:t>
      </w: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5EBF0C8F" w:rsidR="004906BC" w:rsidRDefault="00133A13" w:rsidP="00133A13">
      <w:pPr>
        <w:spacing w:before="120" w:after="0" w:line="276" w:lineRule="auto"/>
        <w:jc w:val="both"/>
        <w:outlineLvl w:val="0"/>
        <w:rPr>
          <w:rFonts w:cs="Arial"/>
          <w:sz w:val="20"/>
        </w:rPr>
      </w:pPr>
      <w:r w:rsidRPr="00133A13">
        <w:rPr>
          <w:rFonts w:cs="Arial"/>
          <w:sz w:val="20"/>
        </w:rPr>
        <w:t>Miejsce wskazane przez Wykonawcę</w:t>
      </w:r>
      <w:r w:rsidR="00C271EC" w:rsidRPr="00133A13">
        <w:rPr>
          <w:rFonts w:cs="Arial"/>
          <w:sz w:val="20"/>
        </w:rPr>
        <w:t>.</w:t>
      </w:r>
    </w:p>
    <w:p w14:paraId="6251A369" w14:textId="5C42FC61" w:rsidR="00133A13" w:rsidRPr="00133A13" w:rsidRDefault="00133A13" w:rsidP="00133A13">
      <w:pPr>
        <w:spacing w:before="120" w:after="0" w:line="276" w:lineRule="auto"/>
        <w:jc w:val="both"/>
        <w:outlineLvl w:val="0"/>
        <w:rPr>
          <w:rFonts w:cs="Arial"/>
          <w:iCs/>
          <w:sz w:val="20"/>
        </w:rPr>
      </w:pPr>
      <w:r w:rsidRPr="00133A13">
        <w:rPr>
          <w:rFonts w:cs="Arial"/>
          <w:iCs/>
          <w:sz w:val="20"/>
        </w:rPr>
        <w:t xml:space="preserve">UWAGA: Wykonawca na podstawie strony </w:t>
      </w:r>
      <w:proofErr w:type="spellStart"/>
      <w:r w:rsidRPr="00133A13">
        <w:rPr>
          <w:rFonts w:cs="Arial"/>
          <w:iCs/>
          <w:sz w:val="20"/>
        </w:rPr>
        <w:t>google</w:t>
      </w:r>
      <w:proofErr w:type="spellEnd"/>
      <w:r w:rsidRPr="00133A13">
        <w:rPr>
          <w:rFonts w:cs="Arial"/>
          <w:iCs/>
          <w:sz w:val="20"/>
        </w:rPr>
        <w:t xml:space="preserve"> </w:t>
      </w:r>
      <w:proofErr w:type="spellStart"/>
      <w:r w:rsidRPr="00133A13">
        <w:rPr>
          <w:rFonts w:cs="Arial"/>
          <w:iCs/>
          <w:sz w:val="20"/>
        </w:rPr>
        <w:t>Maps</w:t>
      </w:r>
      <w:proofErr w:type="spellEnd"/>
      <w:r w:rsidRPr="00133A13">
        <w:rPr>
          <w:rFonts w:cs="Arial"/>
          <w:iCs/>
          <w:sz w:val="20"/>
        </w:rPr>
        <w:t xml:space="preserve"> określa odległość w kilometrach od siedziby Zamawiającego tj. Łódź, ul. Tuwima 58 do danego laboratorium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85A24E2" w14:textId="209DC800" w:rsidR="004906BC" w:rsidRPr="0039136A" w:rsidRDefault="0039136A" w:rsidP="0039136A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39136A">
        <w:rPr>
          <w:rFonts w:cstheme="minorHAnsi"/>
        </w:rPr>
        <w:t xml:space="preserve">Wymagana gwarancja zgodnie z projektem umowy stanowiącym </w:t>
      </w:r>
      <w:r w:rsidRPr="0039136A">
        <w:rPr>
          <w:rFonts w:cstheme="minorHAnsi"/>
          <w:b/>
        </w:rPr>
        <w:t>Załącznik nr 5 do SWZ</w:t>
      </w:r>
      <w:r w:rsidR="004906BC" w:rsidRPr="004906BC">
        <w:rPr>
          <w:rFonts w:cstheme="minorHAnsi"/>
        </w:rPr>
        <w:t>.</w:t>
      </w:r>
    </w:p>
    <w:p w14:paraId="2545B70A" w14:textId="77777777" w:rsidR="004906BC" w:rsidRPr="004906BC" w:rsidRDefault="004906BC" w:rsidP="00DB2BFF">
      <w:pPr>
        <w:pStyle w:val="Akapitzlist"/>
        <w:spacing w:before="120" w:line="276" w:lineRule="auto"/>
        <w:ind w:left="426"/>
        <w:jc w:val="both"/>
        <w:outlineLvl w:val="0"/>
        <w:rPr>
          <w:rFonts w:cstheme="minorHAnsi"/>
        </w:rPr>
      </w:pP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6C1E3A91" w14:textId="77777777" w:rsidR="0039136A" w:rsidRPr="0039136A" w:rsidRDefault="0039136A" w:rsidP="0039136A">
      <w:pPr>
        <w:pStyle w:val="Akapitzlist"/>
        <w:numPr>
          <w:ilvl w:val="1"/>
          <w:numId w:val="31"/>
        </w:numPr>
        <w:spacing w:before="120" w:after="0" w:line="276" w:lineRule="auto"/>
        <w:jc w:val="both"/>
        <w:outlineLvl w:val="0"/>
        <w:rPr>
          <w:rFonts w:cstheme="minorHAnsi"/>
        </w:rPr>
      </w:pPr>
      <w:r w:rsidRPr="0039136A">
        <w:rPr>
          <w:rFonts w:cstheme="minorHAnsi"/>
        </w:rPr>
        <w:lastRenderedPageBreak/>
        <w:t xml:space="preserve">Zamawiający dopuszcza wykonywanie przedmiotu zakupu przez podwykonawców. </w:t>
      </w:r>
    </w:p>
    <w:p w14:paraId="4348603D" w14:textId="5EB9C0F7" w:rsidR="004906BC" w:rsidRPr="004906BC" w:rsidRDefault="0039136A" w:rsidP="0039136A">
      <w:pPr>
        <w:pStyle w:val="Akapitzlist"/>
        <w:numPr>
          <w:ilvl w:val="1"/>
          <w:numId w:val="31"/>
        </w:numPr>
        <w:spacing w:before="120" w:after="0" w:line="276" w:lineRule="auto"/>
        <w:jc w:val="both"/>
        <w:outlineLvl w:val="0"/>
        <w:rPr>
          <w:rFonts w:cstheme="minorHAnsi"/>
        </w:rPr>
      </w:pPr>
      <w:r w:rsidRPr="0039136A">
        <w:rPr>
          <w:rFonts w:cstheme="minorHAnsi"/>
        </w:rPr>
        <w:t>W przypadku powierzenia realizacji zakupu podwykonawcom, Wykonawca jest zobowiązany w formularzu Oferty wprowadzić ich nazwy oraz określić, jaką część Zakupu zamierza im powierzyć</w:t>
      </w:r>
      <w:r w:rsidR="004906BC" w:rsidRPr="004906BC">
        <w:rPr>
          <w:rFonts w:cstheme="minorHAnsi"/>
        </w:rPr>
        <w:t>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B72BC" w14:textId="77777777" w:rsidR="00E012CB" w:rsidRDefault="00E012CB" w:rsidP="00582CE9">
      <w:pPr>
        <w:spacing w:after="0"/>
      </w:pPr>
      <w:r>
        <w:separator/>
      </w:r>
    </w:p>
  </w:endnote>
  <w:endnote w:type="continuationSeparator" w:id="0">
    <w:p w14:paraId="3E2B05D2" w14:textId="77777777" w:rsidR="00E012CB" w:rsidRDefault="00E012C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52889B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06D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82BE6" w14:textId="77777777" w:rsidR="00E012CB" w:rsidRDefault="00E012CB" w:rsidP="00582CE9">
      <w:pPr>
        <w:spacing w:after="0"/>
      </w:pPr>
      <w:r>
        <w:separator/>
      </w:r>
    </w:p>
  </w:footnote>
  <w:footnote w:type="continuationSeparator" w:id="0">
    <w:p w14:paraId="52C2E62C" w14:textId="77777777" w:rsidR="00E012CB" w:rsidRDefault="00E012CB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287AFE94" w:rsidR="00347E8D" w:rsidRPr="006B2C28" w:rsidRDefault="00133A13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E51F0B">
            <w:rPr>
              <w:rFonts w:asciiTheme="majorHAnsi" w:hAnsiTheme="majorHAnsi"/>
              <w:color w:val="000000" w:themeColor="text1"/>
              <w:sz w:val="14"/>
              <w:szCs w:val="18"/>
            </w:rPr>
            <w:t>04362</w:t>
          </w:r>
          <w:r w:rsidR="00C271EC" w:rsidRPr="00C271EC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17F8566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17F8566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29"/>
    <w:lvl w:ilvl="0">
      <w:start w:val="1"/>
      <w:numFmt w:val="bullet"/>
      <w:lvlText w:val=""/>
      <w:lvlJc w:val="left"/>
      <w:pPr>
        <w:tabs>
          <w:tab w:val="num" w:pos="0"/>
        </w:tabs>
        <w:ind w:left="1437" w:hanging="360"/>
      </w:pPr>
      <w:rPr>
        <w:rFonts w:ascii="Wingdings" w:hAnsi="Wingdings" w:cs="Wingdings" w:hint="default"/>
        <w:szCs w:val="22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D85321"/>
    <w:multiLevelType w:val="hybridMultilevel"/>
    <w:tmpl w:val="824AF2D0"/>
    <w:lvl w:ilvl="0" w:tplc="F9AA7B4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0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2502653">
    <w:abstractNumId w:val="19"/>
  </w:num>
  <w:num w:numId="2" w16cid:durableId="1146362146">
    <w:abstractNumId w:val="8"/>
  </w:num>
  <w:num w:numId="3" w16cid:durableId="1552303399">
    <w:abstractNumId w:val="13"/>
  </w:num>
  <w:num w:numId="4" w16cid:durableId="156192862">
    <w:abstractNumId w:val="21"/>
  </w:num>
  <w:num w:numId="5" w16cid:durableId="1705868422">
    <w:abstractNumId w:val="19"/>
  </w:num>
  <w:num w:numId="6" w16cid:durableId="1084496465">
    <w:abstractNumId w:val="19"/>
  </w:num>
  <w:num w:numId="7" w16cid:durableId="291136784">
    <w:abstractNumId w:val="4"/>
  </w:num>
  <w:num w:numId="8" w16cid:durableId="1970893696">
    <w:abstractNumId w:val="29"/>
  </w:num>
  <w:num w:numId="9" w16cid:durableId="1261599393">
    <w:abstractNumId w:val="17"/>
  </w:num>
  <w:num w:numId="10" w16cid:durableId="1407150130">
    <w:abstractNumId w:val="5"/>
  </w:num>
  <w:num w:numId="11" w16cid:durableId="1745225198">
    <w:abstractNumId w:val="14"/>
  </w:num>
  <w:num w:numId="12" w16cid:durableId="1925526273">
    <w:abstractNumId w:val="12"/>
  </w:num>
  <w:num w:numId="13" w16cid:durableId="1821537825">
    <w:abstractNumId w:val="28"/>
  </w:num>
  <w:num w:numId="14" w16cid:durableId="1250122023">
    <w:abstractNumId w:val="23"/>
  </w:num>
  <w:num w:numId="15" w16cid:durableId="388577617">
    <w:abstractNumId w:val="16"/>
  </w:num>
  <w:num w:numId="16" w16cid:durableId="1504470242">
    <w:abstractNumId w:val="10"/>
  </w:num>
  <w:num w:numId="17" w16cid:durableId="1509564125">
    <w:abstractNumId w:val="6"/>
  </w:num>
  <w:num w:numId="18" w16cid:durableId="11727948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4409440">
    <w:abstractNumId w:val="1"/>
  </w:num>
  <w:num w:numId="20" w16cid:durableId="1103499343">
    <w:abstractNumId w:val="30"/>
  </w:num>
  <w:num w:numId="21" w16cid:durableId="271060259">
    <w:abstractNumId w:val="2"/>
  </w:num>
  <w:num w:numId="22" w16cid:durableId="634525672">
    <w:abstractNumId w:val="15"/>
  </w:num>
  <w:num w:numId="23" w16cid:durableId="817890391">
    <w:abstractNumId w:val="11"/>
  </w:num>
  <w:num w:numId="24" w16cid:durableId="71465073">
    <w:abstractNumId w:val="22"/>
  </w:num>
  <w:num w:numId="25" w16cid:durableId="1925798343">
    <w:abstractNumId w:val="27"/>
  </w:num>
  <w:num w:numId="26" w16cid:durableId="366837681">
    <w:abstractNumId w:val="3"/>
  </w:num>
  <w:num w:numId="27" w16cid:durableId="831874772">
    <w:abstractNumId w:val="26"/>
  </w:num>
  <w:num w:numId="28" w16cid:durableId="1047990870">
    <w:abstractNumId w:val="24"/>
  </w:num>
  <w:num w:numId="29" w16cid:durableId="1679138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2264059">
    <w:abstractNumId w:val="20"/>
  </w:num>
  <w:num w:numId="31" w16cid:durableId="10109695">
    <w:abstractNumId w:val="18"/>
  </w:num>
  <w:num w:numId="32" w16cid:durableId="2123914884">
    <w:abstractNumId w:val="0"/>
  </w:num>
  <w:num w:numId="33" w16cid:durableId="65576807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4C6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3A13"/>
    <w:rsid w:val="00136B64"/>
    <w:rsid w:val="0014036E"/>
    <w:rsid w:val="00145125"/>
    <w:rsid w:val="00146CFB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24D34"/>
    <w:rsid w:val="00347E8D"/>
    <w:rsid w:val="00362C4E"/>
    <w:rsid w:val="00366FFB"/>
    <w:rsid w:val="00371A75"/>
    <w:rsid w:val="00375780"/>
    <w:rsid w:val="00381365"/>
    <w:rsid w:val="00387A0D"/>
    <w:rsid w:val="003903C2"/>
    <w:rsid w:val="0039136A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2F0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506D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184D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56C6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1EC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12CB"/>
    <w:rsid w:val="00E12F47"/>
    <w:rsid w:val="00E16545"/>
    <w:rsid w:val="00E2123D"/>
    <w:rsid w:val="00E30B4B"/>
    <w:rsid w:val="00E33932"/>
    <w:rsid w:val="00E413AB"/>
    <w:rsid w:val="00E41451"/>
    <w:rsid w:val="00E45F98"/>
    <w:rsid w:val="00E51F0B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4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OPZ.docx</dmsv2BaseFileName>
    <dmsv2BaseDisplayName xmlns="http://schemas.microsoft.com/sharepoint/v3">Załącznik nr 1 do SWZ OPZ</dmsv2BaseDisplayName>
    <dmsv2SWPP2ObjectNumber xmlns="http://schemas.microsoft.com/sharepoint/v3">POST/DYS/OLD/GZ/04362/2025                        </dmsv2SWPP2ObjectNumber>
    <dmsv2SWPP2SumMD5 xmlns="http://schemas.microsoft.com/sharepoint/v3">4da781c24701b55f65b6e098ca550aea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23903360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00000001000700020000000000010003</dmsv2SWPP2ObjectDepartment>
    <dmsv2SWPP2ObjectName xmlns="http://schemas.microsoft.com/sharepoint/v3">Postępowanie</dmsv2SWPP2ObjectName>
    <_dlc_DocId xmlns="a19cb1c7-c5c7-46d4-85ae-d83685407bba">JEUP5JKVCYQC-1440096624-12843</_dlc_DocId>
    <_dlc_DocIdUrl xmlns="a19cb1c7-c5c7-46d4-85ae-d83685407bba">
      <Url>https://swpp2.dms.gkpge.pl/sites/41/_layouts/15/DocIdRedir.aspx?ID=JEUP5JKVCYQC-1440096624-12843</Url>
      <Description>JEUP5JKVCYQC-1440096624-12843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A8AFF6-ABE4-498A-BBDD-74FC07AADA9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6BF9909-A6A1-4325-886C-2452442BBA18}"/>
</file>

<file path=customXml/itemProps5.xml><?xml version="1.0" encoding="utf-8"?>
<ds:datastoreItem xmlns:ds="http://schemas.openxmlformats.org/officeDocument/2006/customXml" ds:itemID="{76B92D37-4F4C-4A1F-9AC9-4B4C23532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79</TotalTime>
  <Pages>2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23</cp:revision>
  <cp:lastPrinted>2024-07-15T11:21:00Z</cp:lastPrinted>
  <dcterms:created xsi:type="dcterms:W3CDTF">2025-01-15T13:15:00Z</dcterms:created>
  <dcterms:modified xsi:type="dcterms:W3CDTF">2025-12-03T12:15:00Z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b7eaab30-b247-4ab3-9d11-3fbc6ed94669</vt:lpwstr>
  </property>
</Properties>
</file>